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A1" w:rsidRDefault="00FF621E">
      <w:bookmarkStart w:id="0" w:name="_GoBack"/>
      <w:bookmarkEnd w:id="0"/>
      <w:r>
        <w:rPr>
          <w:rFonts w:ascii="FC丸ゴシック体-M" w:eastAsia="FC丸ゴシック体-M" w:cs="Times New Roman" w:hint="eastAsia"/>
          <w:spacing w:val="2"/>
        </w:rPr>
        <w:t>彫塑という言葉は、あまり身近ではないかもしれません。</w:t>
      </w:r>
      <w:r>
        <w:rPr>
          <w:rFonts w:ascii="FC丸ゴシック体-M" w:eastAsia="FC丸ゴシック体-M" w:cs="Times New Roman" w:hint="eastAsia"/>
          <w:spacing w:val="2"/>
        </w:rPr>
        <w:br/>
        <w:t>日本にも古くから「塑造」の技法はありましたが、明治時代はじめまで主な彫刻技法は彫り刻んでいく「彫刻」でした。sculptureの訳語として、彫り刻む技法「彫刻（carving）」とかたちづくる技法「塑造（modelling）」を合わせて「彫塑」という言葉が生まれたのです。提唱したのは</w:t>
      </w:r>
      <w:r>
        <w:rPr>
          <w:rFonts w:ascii="FC丸ゴシック体-M" w:eastAsia="FC丸ゴシック体-M" w:cs="Times New Roman" w:hint="eastAsia"/>
          <w:spacing w:val="2"/>
        </w:rPr>
        <w:br/>
        <w:t>大村西崖という朝倉の先生でした。朝倉は「彫塑」という言葉にこだわりを持ち、朝倉彫塑館と命名したのです。</w:t>
      </w:r>
      <w:r>
        <w:rPr>
          <w:rFonts w:ascii="FC丸ゴシック体-M" w:eastAsia="FC丸ゴシック体-M" w:cs="Times New Roman" w:hint="eastAsia"/>
          <w:spacing w:val="2"/>
        </w:rPr>
        <w:br/>
        <w:t>しかし「彫塑」という言葉は定着しませんでした。現在、日本では「塑造」を含んだ広い意味で「彫刻」と呼ぶことが一般的です。</w:t>
      </w:r>
    </w:p>
    <w:sectPr w:rsidR="00473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C丸ゴシック体-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1E"/>
    <w:rsid w:val="004739A1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2014-12-12T05:18:00Z</dcterms:created>
  <dcterms:modified xsi:type="dcterms:W3CDTF">2014-12-12T05:21:00Z</dcterms:modified>
</cp:coreProperties>
</file>